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2702" w:rsidRDefault="00053ACD" w:rsidP="00053ACD">
      <w:pPr>
        <w:shd w:val="clear" w:color="auto" w:fill="F2F2F2"/>
        <w:jc w:val="center"/>
        <w:rPr>
          <w:rFonts w:ascii="Times New Roman" w:hAnsi="Times New Roman" w:cs="Times New Roman"/>
          <w:b/>
          <w:color w:val="333333"/>
          <w:sz w:val="36"/>
          <w:szCs w:val="36"/>
        </w:rPr>
      </w:pPr>
      <w:r>
        <w:rPr>
          <w:rFonts w:ascii="Times New Roman" w:hAnsi="Times New Roman" w:cs="Times New Roman"/>
          <w:b/>
          <w:color w:val="333333"/>
          <w:sz w:val="36"/>
          <w:szCs w:val="36"/>
        </w:rPr>
        <w:t xml:space="preserve">ТЕМЫ </w:t>
      </w:r>
    </w:p>
    <w:p w:rsidR="00053ACD" w:rsidRPr="00053ACD" w:rsidRDefault="00053ACD" w:rsidP="00053ACD">
      <w:pPr>
        <w:shd w:val="clear" w:color="auto" w:fill="F2F2F2"/>
        <w:jc w:val="center"/>
        <w:rPr>
          <w:rFonts w:ascii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</w:rPr>
        <w:t>контрольных работ по курсу «Основы философии»</w:t>
      </w:r>
    </w:p>
    <w:p w:rsidR="00E02702" w:rsidRDefault="00E02702" w:rsidP="00E02702">
      <w:pPr>
        <w:pStyle w:val="a3"/>
        <w:shd w:val="clear" w:color="auto" w:fill="F2F2F2"/>
        <w:tabs>
          <w:tab w:val="left" w:pos="426"/>
        </w:tabs>
        <w:ind w:left="0"/>
        <w:rPr>
          <w:rFonts w:ascii="Times New Roman" w:hAnsi="Times New Roman" w:cs="Times New Roman"/>
          <w:color w:val="333333"/>
          <w:sz w:val="28"/>
          <w:szCs w:val="28"/>
        </w:rPr>
      </w:pPr>
    </w:p>
    <w:p w:rsidR="00111994" w:rsidRPr="00FE213A" w:rsidRDefault="00111994" w:rsidP="00FE213A">
      <w:pPr>
        <w:pStyle w:val="a3"/>
        <w:numPr>
          <w:ilvl w:val="0"/>
          <w:numId w:val="1"/>
        </w:numPr>
        <w:shd w:val="clear" w:color="auto" w:fill="F2F2F2"/>
        <w:tabs>
          <w:tab w:val="left" w:pos="426"/>
        </w:tabs>
        <w:ind w:left="0" w:firstLine="0"/>
        <w:rPr>
          <w:rFonts w:ascii="Times New Roman" w:hAnsi="Times New Roman" w:cs="Times New Roman"/>
          <w:color w:val="333333"/>
          <w:sz w:val="28"/>
          <w:szCs w:val="28"/>
        </w:rPr>
      </w:pPr>
      <w:r w:rsidRPr="00FE213A">
        <w:rPr>
          <w:rFonts w:ascii="Times New Roman" w:hAnsi="Times New Roman" w:cs="Times New Roman"/>
          <w:color w:val="333333"/>
          <w:sz w:val="28"/>
          <w:szCs w:val="28"/>
        </w:rPr>
        <w:t xml:space="preserve">Мировоззрение и его исторические типы. </w:t>
      </w:r>
    </w:p>
    <w:p w:rsidR="00111994" w:rsidRPr="00FE213A" w:rsidRDefault="00111994" w:rsidP="00FE213A">
      <w:pPr>
        <w:pStyle w:val="a3"/>
        <w:numPr>
          <w:ilvl w:val="0"/>
          <w:numId w:val="1"/>
        </w:numPr>
        <w:shd w:val="clear" w:color="auto" w:fill="F2F2F2"/>
        <w:tabs>
          <w:tab w:val="left" w:pos="426"/>
        </w:tabs>
        <w:ind w:left="0" w:firstLine="0"/>
        <w:rPr>
          <w:rFonts w:ascii="Times New Roman" w:hAnsi="Times New Roman" w:cs="Times New Roman"/>
          <w:color w:val="333333"/>
          <w:sz w:val="28"/>
          <w:szCs w:val="28"/>
        </w:rPr>
      </w:pPr>
      <w:r w:rsidRPr="00FE213A">
        <w:rPr>
          <w:rFonts w:ascii="Times New Roman" w:hAnsi="Times New Roman" w:cs="Times New Roman"/>
          <w:color w:val="333333"/>
          <w:sz w:val="28"/>
          <w:szCs w:val="28"/>
        </w:rPr>
        <w:t>Становление</w:t>
      </w:r>
      <w:r w:rsidR="00E02702">
        <w:rPr>
          <w:rFonts w:ascii="Times New Roman" w:hAnsi="Times New Roman" w:cs="Times New Roman"/>
          <w:color w:val="333333"/>
          <w:sz w:val="28"/>
          <w:szCs w:val="28"/>
        </w:rPr>
        <w:t xml:space="preserve"> древне</w:t>
      </w:r>
      <w:r w:rsidRPr="00FE213A">
        <w:rPr>
          <w:rFonts w:ascii="Times New Roman" w:hAnsi="Times New Roman" w:cs="Times New Roman"/>
          <w:color w:val="333333"/>
          <w:sz w:val="28"/>
          <w:szCs w:val="28"/>
        </w:rPr>
        <w:t xml:space="preserve">индийской и </w:t>
      </w:r>
      <w:r w:rsidR="00E02702">
        <w:rPr>
          <w:rFonts w:ascii="Times New Roman" w:hAnsi="Times New Roman" w:cs="Times New Roman"/>
          <w:color w:val="333333"/>
          <w:sz w:val="28"/>
          <w:szCs w:val="28"/>
        </w:rPr>
        <w:t>древне</w:t>
      </w:r>
      <w:r w:rsidRPr="00FE213A">
        <w:rPr>
          <w:rFonts w:ascii="Times New Roman" w:hAnsi="Times New Roman" w:cs="Times New Roman"/>
          <w:color w:val="333333"/>
          <w:sz w:val="28"/>
          <w:szCs w:val="28"/>
        </w:rPr>
        <w:t xml:space="preserve">китайской философии. </w:t>
      </w:r>
    </w:p>
    <w:p w:rsidR="00111994" w:rsidRPr="00FE213A" w:rsidRDefault="00111994" w:rsidP="00FE213A">
      <w:pPr>
        <w:pStyle w:val="a3"/>
        <w:numPr>
          <w:ilvl w:val="0"/>
          <w:numId w:val="1"/>
        </w:numPr>
        <w:tabs>
          <w:tab w:val="left" w:pos="426"/>
        </w:tabs>
        <w:ind w:left="0" w:firstLine="0"/>
        <w:rPr>
          <w:rFonts w:ascii="Times New Roman" w:hAnsi="Times New Roman" w:cs="Times New Roman"/>
          <w:sz w:val="28"/>
          <w:szCs w:val="28"/>
        </w:rPr>
      </w:pPr>
      <w:r w:rsidRPr="00FE213A">
        <w:rPr>
          <w:rFonts w:ascii="Times New Roman" w:hAnsi="Times New Roman" w:cs="Times New Roman"/>
          <w:sz w:val="28"/>
          <w:szCs w:val="28"/>
        </w:rPr>
        <w:t>Первые натурфилософские школы Древней Греции.</w:t>
      </w:r>
    </w:p>
    <w:p w:rsidR="00111994" w:rsidRPr="00FE213A" w:rsidRDefault="00111994" w:rsidP="00FE213A">
      <w:pPr>
        <w:pStyle w:val="a3"/>
        <w:numPr>
          <w:ilvl w:val="0"/>
          <w:numId w:val="1"/>
        </w:numPr>
        <w:tabs>
          <w:tab w:val="left" w:pos="426"/>
        </w:tabs>
        <w:ind w:left="0" w:firstLine="0"/>
        <w:rPr>
          <w:rFonts w:ascii="Times New Roman" w:hAnsi="Times New Roman" w:cs="Times New Roman"/>
          <w:color w:val="333333"/>
          <w:sz w:val="28"/>
          <w:szCs w:val="28"/>
        </w:rPr>
      </w:pPr>
      <w:r w:rsidRPr="00FE213A">
        <w:rPr>
          <w:rFonts w:ascii="Times New Roman" w:hAnsi="Times New Roman" w:cs="Times New Roman"/>
          <w:color w:val="333333"/>
          <w:sz w:val="28"/>
          <w:szCs w:val="28"/>
        </w:rPr>
        <w:t xml:space="preserve">Учение </w:t>
      </w:r>
      <w:proofErr w:type="spellStart"/>
      <w:r w:rsidRPr="00FE213A">
        <w:rPr>
          <w:rFonts w:ascii="Times New Roman" w:hAnsi="Times New Roman" w:cs="Times New Roman"/>
          <w:color w:val="333333"/>
          <w:sz w:val="28"/>
          <w:szCs w:val="28"/>
        </w:rPr>
        <w:t>Демокрита</w:t>
      </w:r>
      <w:proofErr w:type="spellEnd"/>
      <w:r w:rsidRPr="00FE213A">
        <w:rPr>
          <w:rFonts w:ascii="Times New Roman" w:hAnsi="Times New Roman" w:cs="Times New Roman"/>
          <w:color w:val="333333"/>
          <w:sz w:val="28"/>
          <w:szCs w:val="28"/>
        </w:rPr>
        <w:t xml:space="preserve"> о бытии.</w:t>
      </w:r>
    </w:p>
    <w:p w:rsidR="00111994" w:rsidRPr="00FE213A" w:rsidRDefault="00111994" w:rsidP="00FE213A">
      <w:pPr>
        <w:pStyle w:val="a3"/>
        <w:numPr>
          <w:ilvl w:val="0"/>
          <w:numId w:val="1"/>
        </w:numPr>
        <w:tabs>
          <w:tab w:val="left" w:pos="426"/>
        </w:tabs>
        <w:ind w:left="0" w:firstLine="0"/>
        <w:rPr>
          <w:rFonts w:ascii="Times New Roman" w:hAnsi="Times New Roman" w:cs="Times New Roman"/>
          <w:color w:val="333333"/>
          <w:sz w:val="28"/>
          <w:szCs w:val="28"/>
        </w:rPr>
      </w:pPr>
      <w:r w:rsidRPr="00FE213A">
        <w:rPr>
          <w:rFonts w:ascii="Times New Roman" w:hAnsi="Times New Roman" w:cs="Times New Roman"/>
          <w:color w:val="333333"/>
          <w:sz w:val="28"/>
          <w:szCs w:val="28"/>
        </w:rPr>
        <w:t>Философская объективного идеализма система Платона.</w:t>
      </w:r>
    </w:p>
    <w:p w:rsidR="00111994" w:rsidRPr="00FE213A" w:rsidRDefault="00111994" w:rsidP="00FE213A">
      <w:pPr>
        <w:pStyle w:val="a3"/>
        <w:numPr>
          <w:ilvl w:val="0"/>
          <w:numId w:val="1"/>
        </w:numPr>
        <w:tabs>
          <w:tab w:val="left" w:pos="426"/>
        </w:tabs>
        <w:ind w:left="0" w:firstLine="0"/>
        <w:rPr>
          <w:rFonts w:ascii="Times New Roman" w:hAnsi="Times New Roman" w:cs="Times New Roman"/>
          <w:color w:val="333333"/>
          <w:sz w:val="28"/>
          <w:szCs w:val="28"/>
        </w:rPr>
      </w:pPr>
      <w:r w:rsidRPr="00FE213A">
        <w:rPr>
          <w:rFonts w:ascii="Times New Roman" w:hAnsi="Times New Roman" w:cs="Times New Roman"/>
          <w:color w:val="333333"/>
          <w:sz w:val="28"/>
          <w:szCs w:val="28"/>
        </w:rPr>
        <w:t>Проблемы бытия, человека и общества в философии Аристотеля.</w:t>
      </w:r>
    </w:p>
    <w:p w:rsidR="00111994" w:rsidRPr="00FE213A" w:rsidRDefault="00111994" w:rsidP="00E02702">
      <w:pPr>
        <w:pStyle w:val="a3"/>
        <w:numPr>
          <w:ilvl w:val="0"/>
          <w:numId w:val="1"/>
        </w:numPr>
        <w:shd w:val="clear" w:color="auto" w:fill="F2F2F2"/>
        <w:tabs>
          <w:tab w:val="left" w:pos="426"/>
        </w:tabs>
        <w:ind w:left="0" w:firstLine="0"/>
        <w:rPr>
          <w:rFonts w:ascii="Times New Roman" w:hAnsi="Times New Roman" w:cs="Times New Roman"/>
          <w:color w:val="333333"/>
          <w:sz w:val="28"/>
          <w:szCs w:val="28"/>
        </w:rPr>
      </w:pPr>
      <w:r w:rsidRPr="00FE213A">
        <w:rPr>
          <w:rFonts w:ascii="Times New Roman" w:hAnsi="Times New Roman" w:cs="Times New Roman"/>
          <w:color w:val="333333"/>
          <w:sz w:val="28"/>
          <w:szCs w:val="28"/>
        </w:rPr>
        <w:t xml:space="preserve">Основные черты средневековой философии. Номинализм и реализм. </w:t>
      </w:r>
    </w:p>
    <w:p w:rsidR="00111994" w:rsidRPr="00FE213A" w:rsidRDefault="00111994" w:rsidP="00FE213A">
      <w:pPr>
        <w:pStyle w:val="a3"/>
        <w:numPr>
          <w:ilvl w:val="0"/>
          <w:numId w:val="1"/>
        </w:numPr>
        <w:tabs>
          <w:tab w:val="left" w:pos="426"/>
        </w:tabs>
        <w:ind w:left="0" w:firstLine="0"/>
        <w:rPr>
          <w:rFonts w:ascii="Times New Roman" w:hAnsi="Times New Roman" w:cs="Times New Roman"/>
          <w:color w:val="333333"/>
          <w:sz w:val="28"/>
          <w:szCs w:val="28"/>
        </w:rPr>
      </w:pPr>
      <w:r w:rsidRPr="00FE213A">
        <w:rPr>
          <w:rFonts w:ascii="Times New Roman" w:hAnsi="Times New Roman" w:cs="Times New Roman"/>
          <w:color w:val="333333"/>
          <w:sz w:val="28"/>
          <w:szCs w:val="28"/>
        </w:rPr>
        <w:t>Человек и его история в учениях А. Августина и Ф. Аквинского.</w:t>
      </w:r>
    </w:p>
    <w:p w:rsidR="003E7BE0" w:rsidRPr="00FE213A" w:rsidRDefault="003E7BE0" w:rsidP="00FE213A">
      <w:pPr>
        <w:pStyle w:val="a3"/>
        <w:numPr>
          <w:ilvl w:val="0"/>
          <w:numId w:val="1"/>
        </w:numPr>
        <w:shd w:val="clear" w:color="auto" w:fill="F2F2F2"/>
        <w:tabs>
          <w:tab w:val="left" w:pos="426"/>
        </w:tabs>
        <w:ind w:left="0" w:firstLine="0"/>
        <w:rPr>
          <w:rFonts w:ascii="Times New Roman" w:hAnsi="Times New Roman" w:cs="Times New Roman"/>
          <w:color w:val="333333"/>
          <w:sz w:val="28"/>
          <w:szCs w:val="28"/>
        </w:rPr>
      </w:pPr>
      <w:r w:rsidRPr="00FE213A">
        <w:rPr>
          <w:rFonts w:ascii="Times New Roman" w:hAnsi="Times New Roman" w:cs="Times New Roman"/>
          <w:color w:val="333333"/>
          <w:sz w:val="28"/>
          <w:szCs w:val="28"/>
        </w:rPr>
        <w:t xml:space="preserve">Антропоцентризм и пантеизм философии Возрождения. </w:t>
      </w:r>
    </w:p>
    <w:p w:rsidR="00111994" w:rsidRPr="00FE213A" w:rsidRDefault="003E7BE0" w:rsidP="00E02702">
      <w:pPr>
        <w:pStyle w:val="a3"/>
        <w:numPr>
          <w:ilvl w:val="0"/>
          <w:numId w:val="1"/>
        </w:numPr>
        <w:shd w:val="clear" w:color="auto" w:fill="F2F2F2"/>
        <w:tabs>
          <w:tab w:val="left" w:pos="426"/>
        </w:tabs>
        <w:ind w:left="0" w:firstLine="0"/>
        <w:rPr>
          <w:rFonts w:ascii="Times New Roman" w:hAnsi="Times New Roman" w:cs="Times New Roman"/>
          <w:color w:val="333333"/>
          <w:sz w:val="28"/>
          <w:szCs w:val="28"/>
        </w:rPr>
      </w:pPr>
      <w:r w:rsidRPr="00FE213A">
        <w:rPr>
          <w:rFonts w:ascii="Times New Roman" w:hAnsi="Times New Roman" w:cs="Times New Roman"/>
          <w:color w:val="333333"/>
          <w:sz w:val="28"/>
          <w:szCs w:val="28"/>
        </w:rPr>
        <w:t xml:space="preserve">Образ человека как творца самого себя в философии Возрождения. Противоречивость </w:t>
      </w:r>
      <w:proofErr w:type="spellStart"/>
      <w:r w:rsidRPr="00FE213A">
        <w:rPr>
          <w:rFonts w:ascii="Times New Roman" w:hAnsi="Times New Roman" w:cs="Times New Roman"/>
          <w:color w:val="333333"/>
          <w:sz w:val="28"/>
          <w:szCs w:val="28"/>
        </w:rPr>
        <w:t>ренессанского</w:t>
      </w:r>
      <w:proofErr w:type="spellEnd"/>
      <w:r w:rsidRPr="00FE213A">
        <w:rPr>
          <w:rFonts w:ascii="Times New Roman" w:hAnsi="Times New Roman" w:cs="Times New Roman"/>
          <w:color w:val="333333"/>
          <w:sz w:val="28"/>
          <w:szCs w:val="28"/>
        </w:rPr>
        <w:t xml:space="preserve"> гуманизма. </w:t>
      </w:r>
    </w:p>
    <w:p w:rsidR="003E7BE0" w:rsidRPr="00FE213A" w:rsidRDefault="003E7BE0" w:rsidP="00FE213A">
      <w:pPr>
        <w:pStyle w:val="a3"/>
        <w:numPr>
          <w:ilvl w:val="0"/>
          <w:numId w:val="1"/>
        </w:numPr>
        <w:shd w:val="clear" w:color="auto" w:fill="F2F2F2"/>
        <w:tabs>
          <w:tab w:val="left" w:pos="426"/>
        </w:tabs>
        <w:ind w:left="0" w:firstLine="0"/>
        <w:rPr>
          <w:rFonts w:ascii="Times New Roman" w:hAnsi="Times New Roman" w:cs="Times New Roman"/>
          <w:color w:val="333333"/>
          <w:sz w:val="28"/>
          <w:szCs w:val="28"/>
        </w:rPr>
      </w:pPr>
      <w:r w:rsidRPr="00FE213A">
        <w:rPr>
          <w:rFonts w:ascii="Times New Roman" w:hAnsi="Times New Roman" w:cs="Times New Roman"/>
          <w:color w:val="333333"/>
          <w:sz w:val="28"/>
          <w:szCs w:val="28"/>
        </w:rPr>
        <w:t xml:space="preserve">Обоснование истинности научного знания в учениях Ф. Бэкона и Р. Декарта. </w:t>
      </w:r>
    </w:p>
    <w:p w:rsidR="003E7BE0" w:rsidRPr="00FE213A" w:rsidRDefault="003E7BE0" w:rsidP="00FE213A">
      <w:pPr>
        <w:pStyle w:val="a3"/>
        <w:numPr>
          <w:ilvl w:val="0"/>
          <w:numId w:val="1"/>
        </w:numPr>
        <w:tabs>
          <w:tab w:val="left" w:pos="426"/>
        </w:tabs>
        <w:ind w:left="0" w:firstLine="0"/>
        <w:rPr>
          <w:rFonts w:ascii="Times New Roman" w:hAnsi="Times New Roman" w:cs="Times New Roman"/>
          <w:color w:val="333333"/>
          <w:sz w:val="28"/>
          <w:szCs w:val="28"/>
        </w:rPr>
      </w:pPr>
      <w:r w:rsidRPr="00FE213A">
        <w:rPr>
          <w:rFonts w:ascii="Times New Roman" w:hAnsi="Times New Roman" w:cs="Times New Roman"/>
          <w:color w:val="333333"/>
          <w:sz w:val="28"/>
          <w:szCs w:val="28"/>
        </w:rPr>
        <w:t>Идеалы человека и общественного устройства в философии Просвещения.</w:t>
      </w:r>
    </w:p>
    <w:p w:rsidR="003E7BE0" w:rsidRPr="00FE213A" w:rsidRDefault="003E7BE0" w:rsidP="00FE213A">
      <w:pPr>
        <w:pStyle w:val="a3"/>
        <w:numPr>
          <w:ilvl w:val="0"/>
          <w:numId w:val="1"/>
        </w:numPr>
        <w:shd w:val="clear" w:color="auto" w:fill="F2F2F2"/>
        <w:tabs>
          <w:tab w:val="left" w:pos="426"/>
        </w:tabs>
        <w:ind w:left="0" w:firstLine="0"/>
        <w:rPr>
          <w:rFonts w:ascii="Times New Roman" w:hAnsi="Times New Roman" w:cs="Times New Roman"/>
          <w:color w:val="333333"/>
          <w:sz w:val="28"/>
          <w:szCs w:val="28"/>
        </w:rPr>
      </w:pPr>
      <w:r w:rsidRPr="00FE213A">
        <w:rPr>
          <w:rFonts w:ascii="Times New Roman" w:hAnsi="Times New Roman" w:cs="Times New Roman"/>
          <w:color w:val="333333"/>
          <w:sz w:val="28"/>
          <w:szCs w:val="28"/>
        </w:rPr>
        <w:t xml:space="preserve">Философия И. Канта: активность субъекта познания; постулаты практического разума. </w:t>
      </w:r>
    </w:p>
    <w:p w:rsidR="003E7BE0" w:rsidRPr="00FE213A" w:rsidRDefault="003E7BE0" w:rsidP="00FE213A">
      <w:pPr>
        <w:pStyle w:val="a3"/>
        <w:numPr>
          <w:ilvl w:val="0"/>
          <w:numId w:val="1"/>
        </w:numPr>
        <w:shd w:val="clear" w:color="auto" w:fill="F2F2F2"/>
        <w:tabs>
          <w:tab w:val="left" w:pos="426"/>
        </w:tabs>
        <w:ind w:left="0" w:firstLine="0"/>
        <w:rPr>
          <w:rFonts w:ascii="Times New Roman" w:hAnsi="Times New Roman" w:cs="Times New Roman"/>
          <w:color w:val="333333"/>
          <w:sz w:val="28"/>
          <w:szCs w:val="28"/>
        </w:rPr>
      </w:pPr>
      <w:r w:rsidRPr="00FE213A">
        <w:rPr>
          <w:rFonts w:ascii="Times New Roman" w:hAnsi="Times New Roman" w:cs="Times New Roman"/>
          <w:color w:val="333333"/>
          <w:sz w:val="28"/>
          <w:szCs w:val="28"/>
        </w:rPr>
        <w:t xml:space="preserve">Система и метод философии Гегеля. </w:t>
      </w:r>
    </w:p>
    <w:p w:rsidR="003E7BE0" w:rsidRPr="00FE213A" w:rsidRDefault="003E7BE0" w:rsidP="00FE213A">
      <w:pPr>
        <w:pStyle w:val="a3"/>
        <w:numPr>
          <w:ilvl w:val="0"/>
          <w:numId w:val="1"/>
        </w:numPr>
        <w:shd w:val="clear" w:color="auto" w:fill="F2F2F2"/>
        <w:tabs>
          <w:tab w:val="left" w:pos="426"/>
        </w:tabs>
        <w:ind w:left="0" w:firstLine="0"/>
        <w:rPr>
          <w:rFonts w:ascii="Times New Roman" w:hAnsi="Times New Roman" w:cs="Times New Roman"/>
          <w:color w:val="333333"/>
          <w:sz w:val="28"/>
          <w:szCs w:val="28"/>
        </w:rPr>
      </w:pPr>
      <w:r w:rsidRPr="00FE213A">
        <w:rPr>
          <w:rFonts w:ascii="Times New Roman" w:hAnsi="Times New Roman" w:cs="Times New Roman"/>
          <w:color w:val="333333"/>
          <w:sz w:val="28"/>
          <w:szCs w:val="28"/>
        </w:rPr>
        <w:t xml:space="preserve">Сущность антропологического материализма Л. Фейербаха. </w:t>
      </w:r>
    </w:p>
    <w:p w:rsidR="003E7BE0" w:rsidRPr="00E02702" w:rsidRDefault="00456D88" w:rsidP="00F80201">
      <w:pPr>
        <w:pStyle w:val="a3"/>
        <w:numPr>
          <w:ilvl w:val="0"/>
          <w:numId w:val="1"/>
        </w:numPr>
        <w:shd w:val="clear" w:color="auto" w:fill="F2F2F2"/>
        <w:tabs>
          <w:tab w:val="left" w:pos="426"/>
        </w:tabs>
        <w:ind w:left="0" w:firstLine="0"/>
        <w:rPr>
          <w:rFonts w:ascii="Times New Roman" w:hAnsi="Times New Roman" w:cs="Times New Roman"/>
          <w:color w:val="333333"/>
          <w:sz w:val="28"/>
          <w:szCs w:val="28"/>
        </w:rPr>
      </w:pPr>
      <w:r w:rsidRPr="00E02702">
        <w:rPr>
          <w:rFonts w:ascii="Times New Roman" w:hAnsi="Times New Roman" w:cs="Times New Roman"/>
          <w:color w:val="333333"/>
          <w:sz w:val="28"/>
          <w:szCs w:val="28"/>
        </w:rPr>
        <w:t>Основные идеи философии марксизма. Концепция человека в марксистской философии.</w:t>
      </w:r>
    </w:p>
    <w:p w:rsidR="00456D88" w:rsidRPr="00FE213A" w:rsidRDefault="00456D88" w:rsidP="00FE213A">
      <w:pPr>
        <w:pStyle w:val="a3"/>
        <w:numPr>
          <w:ilvl w:val="0"/>
          <w:numId w:val="1"/>
        </w:numPr>
        <w:shd w:val="clear" w:color="auto" w:fill="F2F2F2"/>
        <w:tabs>
          <w:tab w:val="left" w:pos="426"/>
        </w:tabs>
        <w:ind w:left="0" w:firstLine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E21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Формирование и специфические черты русской философии. </w:t>
      </w:r>
    </w:p>
    <w:p w:rsidR="00456D88" w:rsidRPr="00FE213A" w:rsidRDefault="00456D88" w:rsidP="00FE213A">
      <w:pPr>
        <w:pStyle w:val="a3"/>
        <w:numPr>
          <w:ilvl w:val="0"/>
          <w:numId w:val="1"/>
        </w:numPr>
        <w:shd w:val="clear" w:color="auto" w:fill="F2F2F2"/>
        <w:tabs>
          <w:tab w:val="left" w:pos="426"/>
        </w:tabs>
        <w:ind w:left="0" w:firstLine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E21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Проблема человека и общества у славянофилов и западников. </w:t>
      </w:r>
    </w:p>
    <w:p w:rsidR="00456D88" w:rsidRPr="00FE213A" w:rsidRDefault="00456D88" w:rsidP="00FE213A">
      <w:pPr>
        <w:pStyle w:val="a3"/>
        <w:numPr>
          <w:ilvl w:val="0"/>
          <w:numId w:val="1"/>
        </w:numPr>
        <w:shd w:val="clear" w:color="auto" w:fill="F2F2F2"/>
        <w:tabs>
          <w:tab w:val="left" w:pos="426"/>
        </w:tabs>
        <w:ind w:left="0" w:firstLine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E21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Основные идеи русской религиозной философии конца XIX – начала XX века. </w:t>
      </w:r>
    </w:p>
    <w:p w:rsidR="00456D88" w:rsidRPr="00FE213A" w:rsidRDefault="00456D88" w:rsidP="00FE213A">
      <w:pPr>
        <w:pStyle w:val="a3"/>
        <w:numPr>
          <w:ilvl w:val="0"/>
          <w:numId w:val="1"/>
        </w:numPr>
        <w:tabs>
          <w:tab w:val="left" w:pos="426"/>
        </w:tabs>
        <w:ind w:left="0" w:firstLine="0"/>
        <w:rPr>
          <w:rFonts w:ascii="Times New Roman" w:hAnsi="Times New Roman" w:cs="Times New Roman"/>
          <w:sz w:val="28"/>
          <w:szCs w:val="28"/>
        </w:rPr>
      </w:pPr>
      <w:r w:rsidRPr="00FE213A">
        <w:rPr>
          <w:rFonts w:ascii="Times New Roman" w:hAnsi="Times New Roman" w:cs="Times New Roman"/>
          <w:sz w:val="28"/>
          <w:szCs w:val="28"/>
        </w:rPr>
        <w:t>Русский космизм как философское течение.</w:t>
      </w:r>
    </w:p>
    <w:p w:rsidR="00130C47" w:rsidRPr="00E02702" w:rsidRDefault="00130C47" w:rsidP="00943328">
      <w:pPr>
        <w:pStyle w:val="a3"/>
        <w:numPr>
          <w:ilvl w:val="0"/>
          <w:numId w:val="1"/>
        </w:numPr>
        <w:shd w:val="clear" w:color="auto" w:fill="F2F2F2"/>
        <w:tabs>
          <w:tab w:val="left" w:pos="426"/>
        </w:tabs>
        <w:ind w:left="0" w:firstLine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0270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Общая характеристика современной зарубежной философии. Рационалистическое направление: неопозитивизм, структурализм, герменевтика. </w:t>
      </w:r>
    </w:p>
    <w:p w:rsidR="00130C47" w:rsidRPr="00FE213A" w:rsidRDefault="00130C47" w:rsidP="00FE213A">
      <w:pPr>
        <w:pStyle w:val="a3"/>
        <w:numPr>
          <w:ilvl w:val="0"/>
          <w:numId w:val="1"/>
        </w:numPr>
        <w:shd w:val="clear" w:color="auto" w:fill="F2F2F2"/>
        <w:tabs>
          <w:tab w:val="left" w:pos="426"/>
        </w:tabs>
        <w:ind w:left="0" w:firstLine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E21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Антропологическая проблематика в современной философии: философия жизни, фрейдизм, экзистенциализм. </w:t>
      </w:r>
    </w:p>
    <w:p w:rsidR="00456D88" w:rsidRPr="00FE213A" w:rsidRDefault="00130C47" w:rsidP="00FE213A">
      <w:pPr>
        <w:pStyle w:val="a3"/>
        <w:numPr>
          <w:ilvl w:val="0"/>
          <w:numId w:val="1"/>
        </w:numPr>
        <w:tabs>
          <w:tab w:val="left" w:pos="426"/>
        </w:tabs>
        <w:ind w:left="0" w:firstLine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E21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Антропологическая ориентация современной религиозной философии.</w:t>
      </w:r>
    </w:p>
    <w:p w:rsidR="0028628E" w:rsidRPr="00FE213A" w:rsidRDefault="0028628E" w:rsidP="00FE213A">
      <w:pPr>
        <w:pStyle w:val="a3"/>
        <w:numPr>
          <w:ilvl w:val="0"/>
          <w:numId w:val="1"/>
        </w:numPr>
        <w:shd w:val="clear" w:color="auto" w:fill="F2F2F2"/>
        <w:tabs>
          <w:tab w:val="left" w:pos="426"/>
        </w:tabs>
        <w:ind w:left="0" w:firstLine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E21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Философский смысл понятия бытия. Формы бытия. Материальное и идеальное. </w:t>
      </w:r>
    </w:p>
    <w:p w:rsidR="00130C47" w:rsidRPr="00FE213A" w:rsidRDefault="0028628E" w:rsidP="00FE213A">
      <w:pPr>
        <w:pStyle w:val="a3"/>
        <w:numPr>
          <w:ilvl w:val="0"/>
          <w:numId w:val="1"/>
        </w:numPr>
        <w:tabs>
          <w:tab w:val="left" w:pos="426"/>
        </w:tabs>
        <w:ind w:left="0" w:firstLine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E21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Пространство, время, движение как атрибуты форм бытия.</w:t>
      </w:r>
    </w:p>
    <w:p w:rsidR="0028628E" w:rsidRPr="00FE213A" w:rsidRDefault="0028628E" w:rsidP="00FE213A">
      <w:pPr>
        <w:pStyle w:val="a3"/>
        <w:numPr>
          <w:ilvl w:val="0"/>
          <w:numId w:val="1"/>
        </w:numPr>
        <w:shd w:val="clear" w:color="auto" w:fill="F2F2F2"/>
        <w:tabs>
          <w:tab w:val="left" w:pos="426"/>
        </w:tabs>
        <w:ind w:left="0" w:firstLine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E21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Понятие развития. Проблема прогресса. </w:t>
      </w:r>
    </w:p>
    <w:p w:rsidR="0028628E" w:rsidRPr="00FE213A" w:rsidRDefault="0028628E" w:rsidP="00FE213A">
      <w:pPr>
        <w:pStyle w:val="a3"/>
        <w:numPr>
          <w:ilvl w:val="0"/>
          <w:numId w:val="1"/>
        </w:numPr>
        <w:shd w:val="clear" w:color="auto" w:fill="F2F2F2"/>
        <w:tabs>
          <w:tab w:val="left" w:pos="426"/>
        </w:tabs>
        <w:ind w:left="0" w:firstLine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E21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Диалектика как учение о всеобщих законах развития. </w:t>
      </w:r>
    </w:p>
    <w:p w:rsidR="0028628E" w:rsidRPr="00FE213A" w:rsidRDefault="0028628E" w:rsidP="00FE213A">
      <w:pPr>
        <w:pStyle w:val="a3"/>
        <w:numPr>
          <w:ilvl w:val="0"/>
          <w:numId w:val="1"/>
        </w:numPr>
        <w:shd w:val="clear" w:color="auto" w:fill="F2F2F2"/>
        <w:tabs>
          <w:tab w:val="left" w:pos="426"/>
        </w:tabs>
        <w:ind w:left="0" w:firstLine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E21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Специфика философского подхода к проблеме сознания. </w:t>
      </w:r>
    </w:p>
    <w:p w:rsidR="0028628E" w:rsidRPr="00FE213A" w:rsidRDefault="0028628E" w:rsidP="00FE213A">
      <w:pPr>
        <w:pStyle w:val="a3"/>
        <w:numPr>
          <w:ilvl w:val="0"/>
          <w:numId w:val="1"/>
        </w:numPr>
        <w:shd w:val="clear" w:color="auto" w:fill="F2F2F2"/>
        <w:tabs>
          <w:tab w:val="left" w:pos="426"/>
        </w:tabs>
        <w:ind w:left="0" w:firstLine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E21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Современные концепции происхождения и сущности сознания. </w:t>
      </w:r>
    </w:p>
    <w:p w:rsidR="0028628E" w:rsidRPr="00FE213A" w:rsidRDefault="0028628E" w:rsidP="00FE213A">
      <w:pPr>
        <w:pStyle w:val="a3"/>
        <w:numPr>
          <w:ilvl w:val="0"/>
          <w:numId w:val="1"/>
        </w:numPr>
        <w:tabs>
          <w:tab w:val="left" w:pos="426"/>
        </w:tabs>
        <w:ind w:left="0" w:firstLine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E21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Сознание и язык, их взаимосвязь.</w:t>
      </w:r>
    </w:p>
    <w:p w:rsidR="0028628E" w:rsidRPr="00FE213A" w:rsidRDefault="0028628E" w:rsidP="00FE213A">
      <w:pPr>
        <w:pStyle w:val="a3"/>
        <w:numPr>
          <w:ilvl w:val="0"/>
          <w:numId w:val="1"/>
        </w:numPr>
        <w:shd w:val="clear" w:color="auto" w:fill="F2F2F2"/>
        <w:tabs>
          <w:tab w:val="left" w:pos="426"/>
        </w:tabs>
        <w:ind w:left="0" w:firstLine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E21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Единство природного, общественного и духовного в человеке. </w:t>
      </w:r>
    </w:p>
    <w:p w:rsidR="0028628E" w:rsidRPr="00FE213A" w:rsidRDefault="0028628E" w:rsidP="00FE213A">
      <w:pPr>
        <w:pStyle w:val="a3"/>
        <w:numPr>
          <w:ilvl w:val="0"/>
          <w:numId w:val="1"/>
        </w:numPr>
        <w:tabs>
          <w:tab w:val="left" w:pos="426"/>
        </w:tabs>
        <w:ind w:left="0" w:firstLine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E21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Человек как индивидуальность и личность. Проблема смысла человеческого существования.</w:t>
      </w:r>
    </w:p>
    <w:p w:rsidR="00FE213A" w:rsidRPr="00FE213A" w:rsidRDefault="00FE213A" w:rsidP="00FE213A">
      <w:pPr>
        <w:pStyle w:val="a3"/>
        <w:numPr>
          <w:ilvl w:val="0"/>
          <w:numId w:val="1"/>
        </w:numPr>
        <w:shd w:val="clear" w:color="auto" w:fill="F2F2F2"/>
        <w:tabs>
          <w:tab w:val="left" w:pos="426"/>
        </w:tabs>
        <w:ind w:left="0" w:firstLine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E21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Нравственные ценности и их роль в жизни человека. Свобода и ответственность. </w:t>
      </w:r>
    </w:p>
    <w:p w:rsidR="00FE213A" w:rsidRPr="00FE213A" w:rsidRDefault="00FE213A" w:rsidP="00FE213A">
      <w:pPr>
        <w:pStyle w:val="a3"/>
        <w:numPr>
          <w:ilvl w:val="0"/>
          <w:numId w:val="1"/>
        </w:numPr>
        <w:shd w:val="clear" w:color="auto" w:fill="F2F2F2"/>
        <w:tabs>
          <w:tab w:val="left" w:pos="426"/>
        </w:tabs>
        <w:ind w:left="0" w:firstLine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E21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Понятие эстетического. Добро и красота в духовном опыте современного человека. </w:t>
      </w:r>
    </w:p>
    <w:p w:rsidR="0028628E" w:rsidRPr="00FE213A" w:rsidRDefault="00FE213A" w:rsidP="00FE213A">
      <w:pPr>
        <w:pStyle w:val="a3"/>
        <w:numPr>
          <w:ilvl w:val="0"/>
          <w:numId w:val="1"/>
        </w:numPr>
        <w:tabs>
          <w:tab w:val="left" w:pos="426"/>
        </w:tabs>
        <w:ind w:left="0" w:firstLine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E21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Религия и ее роль в современном мире.</w:t>
      </w:r>
    </w:p>
    <w:p w:rsidR="00FE213A" w:rsidRPr="00FE213A" w:rsidRDefault="00FE213A" w:rsidP="00FE213A">
      <w:pPr>
        <w:pStyle w:val="a3"/>
        <w:numPr>
          <w:ilvl w:val="0"/>
          <w:numId w:val="1"/>
        </w:numPr>
        <w:shd w:val="clear" w:color="auto" w:fill="F2F2F2"/>
        <w:tabs>
          <w:tab w:val="left" w:pos="426"/>
        </w:tabs>
        <w:ind w:left="0" w:firstLine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E21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Сущность и структура познавательного процесса. </w:t>
      </w:r>
    </w:p>
    <w:p w:rsidR="00FE213A" w:rsidRPr="00FE213A" w:rsidRDefault="00FE213A" w:rsidP="00FE213A">
      <w:pPr>
        <w:pStyle w:val="a3"/>
        <w:numPr>
          <w:ilvl w:val="0"/>
          <w:numId w:val="1"/>
        </w:numPr>
        <w:tabs>
          <w:tab w:val="left" w:pos="426"/>
        </w:tabs>
        <w:ind w:left="0" w:firstLine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E21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Понятие истины. Критерии истины.</w:t>
      </w:r>
    </w:p>
    <w:p w:rsidR="00FE213A" w:rsidRPr="00FE213A" w:rsidRDefault="00FE213A" w:rsidP="00FE213A">
      <w:pPr>
        <w:pStyle w:val="a3"/>
        <w:numPr>
          <w:ilvl w:val="0"/>
          <w:numId w:val="1"/>
        </w:numPr>
        <w:shd w:val="clear" w:color="auto" w:fill="F2F2F2"/>
        <w:tabs>
          <w:tab w:val="left" w:pos="426"/>
        </w:tabs>
        <w:ind w:left="0" w:firstLine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E21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Специфика и структура научного знания. </w:t>
      </w:r>
    </w:p>
    <w:p w:rsidR="00053ACD" w:rsidRDefault="00FE213A" w:rsidP="00053ACD">
      <w:pPr>
        <w:pStyle w:val="a3"/>
        <w:numPr>
          <w:ilvl w:val="0"/>
          <w:numId w:val="1"/>
        </w:numPr>
        <w:shd w:val="clear" w:color="auto" w:fill="F2F2F2"/>
        <w:tabs>
          <w:tab w:val="left" w:pos="426"/>
        </w:tabs>
        <w:ind w:left="0" w:firstLine="0"/>
        <w:jc w:val="lef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53A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Методы эмпирического и теоретического исследования. </w:t>
      </w:r>
    </w:p>
    <w:p w:rsidR="00FE213A" w:rsidRPr="00053ACD" w:rsidRDefault="00FE213A" w:rsidP="00053ACD">
      <w:pPr>
        <w:pStyle w:val="a3"/>
        <w:numPr>
          <w:ilvl w:val="0"/>
          <w:numId w:val="1"/>
        </w:numPr>
        <w:shd w:val="clear" w:color="auto" w:fill="F2F2F2"/>
        <w:tabs>
          <w:tab w:val="left" w:pos="426"/>
        </w:tabs>
        <w:ind w:left="0" w:firstLine="0"/>
        <w:jc w:val="lef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0" w:name="_GoBack"/>
      <w:bookmarkEnd w:id="0"/>
      <w:r w:rsidRPr="00053A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Понятие общества в социальной философии.</w:t>
      </w:r>
    </w:p>
    <w:p w:rsidR="00FE213A" w:rsidRPr="00FE213A" w:rsidRDefault="00FE213A" w:rsidP="00FE213A">
      <w:pPr>
        <w:pStyle w:val="a3"/>
        <w:numPr>
          <w:ilvl w:val="0"/>
          <w:numId w:val="1"/>
        </w:numPr>
        <w:shd w:val="clear" w:color="auto" w:fill="F2F2F2"/>
        <w:tabs>
          <w:tab w:val="left" w:pos="426"/>
        </w:tabs>
        <w:ind w:left="0" w:firstLine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E21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Многообразие форм социально-культурного опыта человечества. Формационная и цивилизационная модели общественного развития. </w:t>
      </w:r>
    </w:p>
    <w:p w:rsidR="00FE213A" w:rsidRPr="00FE213A" w:rsidRDefault="00FE213A" w:rsidP="00FE213A">
      <w:pPr>
        <w:pStyle w:val="a3"/>
        <w:numPr>
          <w:ilvl w:val="0"/>
          <w:numId w:val="1"/>
        </w:numPr>
        <w:tabs>
          <w:tab w:val="left" w:pos="426"/>
        </w:tabs>
        <w:ind w:left="0" w:firstLine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E21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Сущность гражданского общества.</w:t>
      </w:r>
    </w:p>
    <w:p w:rsidR="00FE213A" w:rsidRPr="00FE213A" w:rsidRDefault="00FE213A" w:rsidP="00FE213A">
      <w:pPr>
        <w:pStyle w:val="a3"/>
        <w:numPr>
          <w:ilvl w:val="0"/>
          <w:numId w:val="1"/>
        </w:numPr>
        <w:shd w:val="clear" w:color="auto" w:fill="F2F2F2"/>
        <w:tabs>
          <w:tab w:val="left" w:pos="426"/>
        </w:tabs>
        <w:ind w:left="0" w:firstLine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E21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Особенности современной мировой цивилизации. </w:t>
      </w:r>
    </w:p>
    <w:p w:rsidR="00FE213A" w:rsidRPr="00FE213A" w:rsidRDefault="00FE213A" w:rsidP="00FE213A">
      <w:pPr>
        <w:pStyle w:val="a3"/>
        <w:numPr>
          <w:ilvl w:val="0"/>
          <w:numId w:val="1"/>
        </w:numPr>
        <w:shd w:val="clear" w:color="auto" w:fill="F2F2F2"/>
        <w:tabs>
          <w:tab w:val="left" w:pos="426"/>
        </w:tabs>
        <w:ind w:left="0" w:firstLine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E21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Глобальные проблемы современности, их сущность и происхождение. </w:t>
      </w:r>
    </w:p>
    <w:p w:rsidR="00053ACD" w:rsidRDefault="00053ACD" w:rsidP="00053ACD">
      <w:pPr>
        <w:tabs>
          <w:tab w:val="left" w:pos="426"/>
        </w:tabs>
        <w:rPr>
          <w:rFonts w:ascii="Times New Roman" w:hAnsi="Times New Roman" w:cs="Times New Roman"/>
          <w:sz w:val="28"/>
          <w:szCs w:val="28"/>
        </w:rPr>
      </w:pPr>
    </w:p>
    <w:p w:rsidR="00053ACD" w:rsidRDefault="00053ACD" w:rsidP="00053ACD">
      <w:pPr>
        <w:tabs>
          <w:tab w:val="left" w:pos="426"/>
        </w:tabs>
        <w:rPr>
          <w:rFonts w:ascii="Times New Roman" w:hAnsi="Times New Roman" w:cs="Times New Roman"/>
          <w:sz w:val="28"/>
          <w:szCs w:val="28"/>
        </w:rPr>
      </w:pPr>
    </w:p>
    <w:p w:rsidR="00053ACD" w:rsidRPr="00053ACD" w:rsidRDefault="00053ACD" w:rsidP="00053ACD">
      <w:pPr>
        <w:tabs>
          <w:tab w:val="left" w:pos="426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Коваленко Н.С., доцент, канд. филос. наук</w:t>
      </w:r>
    </w:p>
    <w:sectPr w:rsidR="00053ACD" w:rsidRPr="00053ACD" w:rsidSect="00D36B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70DA3"/>
    <w:multiLevelType w:val="hybridMultilevel"/>
    <w:tmpl w:val="BEB4941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11994"/>
    <w:rsid w:val="00053ACD"/>
    <w:rsid w:val="00111994"/>
    <w:rsid w:val="00130C47"/>
    <w:rsid w:val="00283496"/>
    <w:rsid w:val="0028628E"/>
    <w:rsid w:val="003E7BE0"/>
    <w:rsid w:val="004155B7"/>
    <w:rsid w:val="00416068"/>
    <w:rsid w:val="00456D88"/>
    <w:rsid w:val="00514F81"/>
    <w:rsid w:val="00622688"/>
    <w:rsid w:val="00901039"/>
    <w:rsid w:val="009F3D54"/>
    <w:rsid w:val="00B4379B"/>
    <w:rsid w:val="00B80202"/>
    <w:rsid w:val="00C91B60"/>
    <w:rsid w:val="00CC09E4"/>
    <w:rsid w:val="00D36BE0"/>
    <w:rsid w:val="00E02702"/>
    <w:rsid w:val="00F724A0"/>
    <w:rsid w:val="00FE2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EAEDD"/>
  <w15:docId w15:val="{5F687997-5919-484C-A5B8-8F096043C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19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21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F5E745-E961-4AFC-9FE6-1E21E5950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413</Words>
  <Characters>2355</Characters>
  <Application>Microsoft Office Word</Application>
  <DocSecurity>0</DocSecurity>
  <Lines>19</Lines>
  <Paragraphs>5</Paragraphs>
  <ScaleCrop>false</ScaleCrop>
  <Company/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 PC</dc:creator>
  <cp:keywords/>
  <dc:description/>
  <cp:lastModifiedBy>Николай</cp:lastModifiedBy>
  <cp:revision>10</cp:revision>
  <dcterms:created xsi:type="dcterms:W3CDTF">2014-10-14T03:48:00Z</dcterms:created>
  <dcterms:modified xsi:type="dcterms:W3CDTF">2022-10-12T04:15:00Z</dcterms:modified>
</cp:coreProperties>
</file>